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bidiVisual/>
        <w:tblW w:w="9857"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2897"/>
        <w:gridCol w:w="3674"/>
        <w:gridCol w:w="3286"/>
      </w:tblGrid>
      <w:tr w:rsidR="002D3024" w:rsidRPr="002D3024" w:rsidTr="002D3024">
        <w:trPr>
          <w:trHeight w:val="1739"/>
        </w:trPr>
        <w:tc>
          <w:tcPr>
            <w:tcW w:w="2897" w:type="dxa"/>
          </w:tcPr>
          <w:p w:rsidR="002D3024" w:rsidRPr="002D3024" w:rsidRDefault="002D3024" w:rsidP="002D3024">
            <w:pPr>
              <w:autoSpaceDE w:val="0"/>
              <w:autoSpaceDN w:val="0"/>
              <w:adjustRightInd w:val="0"/>
              <w:jc w:val="center"/>
              <w:rPr>
                <w:rFonts w:ascii="B Badr,Bold" w:eastAsia="Calibri" w:hAnsi="Calibri" w:cs="B Lotus"/>
                <w:b/>
                <w:bCs/>
                <w:sz w:val="14"/>
                <w:szCs w:val="14"/>
                <w:rtl/>
              </w:rPr>
            </w:pPr>
          </w:p>
          <w:p w:rsidR="002D3024" w:rsidRPr="002D3024" w:rsidRDefault="002D3024" w:rsidP="002D3024">
            <w:pPr>
              <w:autoSpaceDE w:val="0"/>
              <w:autoSpaceDN w:val="0"/>
              <w:adjustRightInd w:val="0"/>
              <w:jc w:val="center"/>
              <w:rPr>
                <w:rFonts w:ascii="B Badr" w:eastAsia="Calibri" w:hAnsi="Calibri" w:cs="B Lotus"/>
                <w:b/>
                <w:bCs/>
                <w:sz w:val="14"/>
                <w:szCs w:val="14"/>
                <w:rtl/>
              </w:rPr>
            </w:pPr>
            <w:bookmarkStart w:id="0" w:name="_GoBack"/>
            <w:bookmarkEnd w:id="0"/>
          </w:p>
        </w:tc>
        <w:tc>
          <w:tcPr>
            <w:tcW w:w="3674" w:type="dxa"/>
          </w:tcPr>
          <w:p w:rsidR="002D3024" w:rsidRPr="002D3024" w:rsidRDefault="002D3024" w:rsidP="002D3024">
            <w:pPr>
              <w:autoSpaceDE w:val="0"/>
              <w:autoSpaceDN w:val="0"/>
              <w:adjustRightInd w:val="0"/>
              <w:rPr>
                <w:rFonts w:ascii="B Badr,Bold" w:eastAsia="Calibri" w:hAnsi="Calibri" w:cs="B Lotus"/>
                <w:b/>
                <w:bCs/>
                <w:szCs w:val="20"/>
                <w:rtl/>
              </w:rPr>
            </w:pPr>
          </w:p>
          <w:p w:rsidR="002D3024" w:rsidRPr="002D3024" w:rsidRDefault="002D3024" w:rsidP="002D3024">
            <w:pPr>
              <w:autoSpaceDE w:val="0"/>
              <w:autoSpaceDN w:val="0"/>
              <w:adjustRightInd w:val="0"/>
              <w:jc w:val="center"/>
              <w:rPr>
                <w:rFonts w:eastAsia="Calibri" w:cs="B Nazanin"/>
                <w:b/>
                <w:bCs/>
                <w:sz w:val="20"/>
                <w:szCs w:val="20"/>
              </w:rPr>
            </w:pPr>
            <w:r w:rsidRPr="002D3024">
              <w:rPr>
                <w:rFonts w:ascii="B Badr,Bold" w:eastAsia="Calibri" w:hAnsi="Calibri" w:cs="B Nazanin" w:hint="cs"/>
                <w:b/>
                <w:bCs/>
                <w:sz w:val="18"/>
                <w:szCs w:val="16"/>
                <w:rtl/>
              </w:rPr>
              <w:t>دستورالعمل رعایت الزامات مواد حساسبت زا</w:t>
            </w:r>
          </w:p>
        </w:tc>
        <w:tc>
          <w:tcPr>
            <w:tcW w:w="3286" w:type="dxa"/>
          </w:tcPr>
          <w:p w:rsidR="002D3024" w:rsidRPr="002D3024" w:rsidRDefault="002D3024" w:rsidP="002D3024">
            <w:pPr>
              <w:autoSpaceDE w:val="0"/>
              <w:autoSpaceDN w:val="0"/>
              <w:adjustRightInd w:val="0"/>
              <w:rPr>
                <w:rFonts w:ascii="B Badr" w:eastAsia="Calibri" w:hAnsi="Calibri" w:cs="B Badr"/>
                <w:sz w:val="18"/>
                <w:szCs w:val="18"/>
                <w:rtl/>
              </w:rPr>
            </w:pPr>
          </w:p>
          <w:p w:rsidR="002D3024" w:rsidRPr="002D3024" w:rsidRDefault="002D3024" w:rsidP="002D3024">
            <w:pPr>
              <w:autoSpaceDE w:val="0"/>
              <w:autoSpaceDN w:val="0"/>
              <w:adjustRightInd w:val="0"/>
              <w:rPr>
                <w:rFonts w:ascii="B Badr,Bold" w:eastAsia="Calibri" w:hAnsi="Calibri" w:cs="B Lotus"/>
                <w:b/>
                <w:bCs/>
                <w:szCs w:val="20"/>
                <w:rtl/>
              </w:rPr>
            </w:pPr>
            <w:r w:rsidRPr="002D3024">
              <w:rPr>
                <w:rFonts w:ascii="B Badr" w:eastAsia="Calibri" w:hAnsi="Calibri" w:cs="B Badr" w:hint="cs"/>
                <w:sz w:val="18"/>
                <w:szCs w:val="18"/>
                <w:rtl/>
              </w:rPr>
              <w:t xml:space="preserve">کد سند: </w:t>
            </w:r>
            <w:r w:rsidRPr="002D3024">
              <w:rPr>
                <w:rFonts w:ascii="Comic Sans MS" w:eastAsia="Calibri" w:hAnsi="Comic Sans MS" w:cs="B Lotus"/>
                <w:sz w:val="18"/>
                <w:szCs w:val="18"/>
              </w:rPr>
              <w:t>W-21/00</w:t>
            </w:r>
          </w:p>
        </w:tc>
      </w:tr>
    </w:tbl>
    <w:p w:rsidR="00367205" w:rsidRPr="002D3024" w:rsidRDefault="00367205" w:rsidP="00367205">
      <w:pPr>
        <w:rPr>
          <w:rFonts w:cs="B Nazanin"/>
          <w:b/>
          <w:bCs/>
          <w:sz w:val="18"/>
          <w:szCs w:val="18"/>
        </w:rPr>
      </w:pPr>
    </w:p>
    <w:p w:rsidR="002D3024" w:rsidRPr="002D3024" w:rsidRDefault="002D3024" w:rsidP="00367205">
      <w:pPr>
        <w:rPr>
          <w:rFonts w:cs="B Nazanin"/>
          <w:b/>
          <w:bCs/>
          <w:sz w:val="18"/>
          <w:szCs w:val="18"/>
        </w:rPr>
      </w:pPr>
    </w:p>
    <w:p w:rsidR="00E46F69" w:rsidRPr="002D3024" w:rsidRDefault="00E46F69" w:rsidP="00E46F69">
      <w:pPr>
        <w:jc w:val="both"/>
        <w:rPr>
          <w:rFonts w:cs="B Nazanin"/>
          <w:sz w:val="18"/>
          <w:szCs w:val="18"/>
          <w:rtl/>
        </w:rPr>
      </w:pPr>
      <w:r w:rsidRPr="002D3024">
        <w:rPr>
          <w:rFonts w:cs="B Nazanin" w:hint="cs"/>
          <w:b/>
          <w:bCs/>
          <w:sz w:val="18"/>
          <w:szCs w:val="18"/>
          <w:rtl/>
        </w:rPr>
        <w:t>هدف</w:t>
      </w:r>
      <w:r w:rsidRPr="002D3024">
        <w:rPr>
          <w:rFonts w:cs="B Nazanin" w:hint="cs"/>
          <w:sz w:val="18"/>
          <w:szCs w:val="18"/>
          <w:rtl/>
        </w:rPr>
        <w:t xml:space="preserve"> : چگونگی استفاده صحیح از مواد حساسیت زا مطابق شاخص های کیفیت و ایمنی مواد غذایی .</w:t>
      </w:r>
    </w:p>
    <w:p w:rsidR="00E46F69" w:rsidRPr="002D3024" w:rsidRDefault="00E46F69" w:rsidP="00E46F69">
      <w:pPr>
        <w:jc w:val="both"/>
        <w:rPr>
          <w:rFonts w:cs="B Nazanin"/>
          <w:sz w:val="18"/>
          <w:szCs w:val="18"/>
          <w:rtl/>
        </w:rPr>
      </w:pPr>
      <w:r w:rsidRPr="002D3024">
        <w:rPr>
          <w:rFonts w:cs="B Nazanin" w:hint="cs"/>
          <w:b/>
          <w:bCs/>
          <w:sz w:val="18"/>
          <w:szCs w:val="18"/>
          <w:rtl/>
        </w:rPr>
        <w:t>مسئول</w:t>
      </w:r>
      <w:r w:rsidRPr="002D3024">
        <w:rPr>
          <w:rFonts w:cs="B Nazanin" w:hint="cs"/>
          <w:sz w:val="18"/>
          <w:szCs w:val="18"/>
          <w:rtl/>
        </w:rPr>
        <w:t xml:space="preserve"> </w:t>
      </w:r>
      <w:r w:rsidRPr="002D3024">
        <w:rPr>
          <w:rFonts w:cs="B Nazanin" w:hint="cs"/>
          <w:b/>
          <w:bCs/>
          <w:sz w:val="18"/>
          <w:szCs w:val="18"/>
          <w:rtl/>
        </w:rPr>
        <w:t>اجرا</w:t>
      </w:r>
      <w:r w:rsidRPr="002D3024">
        <w:rPr>
          <w:rFonts w:cs="B Nazanin" w:hint="cs"/>
          <w:sz w:val="18"/>
          <w:szCs w:val="18"/>
          <w:rtl/>
        </w:rPr>
        <w:t xml:space="preserve"> : مدیر کنترل کیفیت </w:t>
      </w:r>
      <w:r w:rsidRPr="002D3024">
        <w:rPr>
          <w:rFonts w:ascii="Sakkal Majalla" w:hAnsi="Sakkal Majalla" w:cs="Sakkal Majalla" w:hint="cs"/>
          <w:sz w:val="18"/>
          <w:szCs w:val="18"/>
          <w:rtl/>
        </w:rPr>
        <w:t>–</w:t>
      </w:r>
      <w:r w:rsidRPr="002D3024">
        <w:rPr>
          <w:rFonts w:cs="B Nazanin" w:hint="cs"/>
          <w:sz w:val="18"/>
          <w:szCs w:val="18"/>
          <w:rtl/>
        </w:rPr>
        <w:t xml:space="preserve"> مدیر تولید </w:t>
      </w:r>
    </w:p>
    <w:p w:rsidR="00E46F69" w:rsidRPr="002D3024" w:rsidRDefault="00E46F69" w:rsidP="00E46F69">
      <w:pPr>
        <w:jc w:val="both"/>
        <w:rPr>
          <w:rFonts w:cs="B Nazanin"/>
          <w:sz w:val="18"/>
          <w:szCs w:val="18"/>
          <w:rtl/>
        </w:rPr>
      </w:pPr>
      <w:r w:rsidRPr="002D3024">
        <w:rPr>
          <w:rFonts w:cs="B Nazanin" w:hint="cs"/>
          <w:b/>
          <w:bCs/>
          <w:sz w:val="18"/>
          <w:szCs w:val="18"/>
          <w:rtl/>
        </w:rPr>
        <w:t>دامنه</w:t>
      </w:r>
      <w:r w:rsidRPr="002D3024">
        <w:rPr>
          <w:rFonts w:cs="B Nazanin" w:hint="cs"/>
          <w:sz w:val="18"/>
          <w:szCs w:val="18"/>
          <w:rtl/>
        </w:rPr>
        <w:t xml:space="preserve"> </w:t>
      </w:r>
      <w:r w:rsidRPr="002D3024">
        <w:rPr>
          <w:rFonts w:cs="B Nazanin" w:hint="cs"/>
          <w:b/>
          <w:bCs/>
          <w:sz w:val="18"/>
          <w:szCs w:val="18"/>
          <w:rtl/>
        </w:rPr>
        <w:t>عملکرد</w:t>
      </w:r>
      <w:r w:rsidRPr="002D3024">
        <w:rPr>
          <w:rFonts w:cs="B Nazanin" w:hint="cs"/>
          <w:sz w:val="18"/>
          <w:szCs w:val="18"/>
          <w:rtl/>
        </w:rPr>
        <w:t xml:space="preserve"> : آزمایشگاه </w:t>
      </w:r>
      <w:r w:rsidRPr="002D3024">
        <w:rPr>
          <w:rFonts w:ascii="Sakkal Majalla" w:hAnsi="Sakkal Majalla" w:cs="Sakkal Majalla" w:hint="cs"/>
          <w:sz w:val="18"/>
          <w:szCs w:val="18"/>
          <w:rtl/>
        </w:rPr>
        <w:t>–</w:t>
      </w:r>
      <w:r w:rsidRPr="002D3024">
        <w:rPr>
          <w:rFonts w:cs="B Nazanin" w:hint="cs"/>
          <w:sz w:val="18"/>
          <w:szCs w:val="18"/>
          <w:rtl/>
        </w:rPr>
        <w:t xml:space="preserve"> بخش هایی از سالن تولید که با حلا ل های آلی و سموم تماس دارند کاربرد دارد</w:t>
      </w:r>
    </w:p>
    <w:p w:rsidR="00E46F69" w:rsidRPr="002D3024" w:rsidRDefault="00E46F69" w:rsidP="00E46F69">
      <w:pPr>
        <w:jc w:val="both"/>
        <w:rPr>
          <w:rFonts w:cs="B Nazanin"/>
          <w:sz w:val="18"/>
          <w:szCs w:val="18"/>
          <w:rtl/>
        </w:rPr>
      </w:pPr>
      <w:r w:rsidRPr="002D3024">
        <w:rPr>
          <w:rFonts w:cs="B Nazanin" w:hint="cs"/>
          <w:b/>
          <w:bCs/>
          <w:sz w:val="18"/>
          <w:szCs w:val="18"/>
          <w:rtl/>
        </w:rPr>
        <w:t>موارد</w:t>
      </w:r>
      <w:r w:rsidRPr="002D3024">
        <w:rPr>
          <w:rFonts w:cs="B Nazanin" w:hint="cs"/>
          <w:sz w:val="18"/>
          <w:szCs w:val="18"/>
          <w:rtl/>
        </w:rPr>
        <w:t xml:space="preserve"> </w:t>
      </w:r>
      <w:r w:rsidRPr="002D3024">
        <w:rPr>
          <w:rFonts w:cs="B Nazanin" w:hint="cs"/>
          <w:b/>
          <w:bCs/>
          <w:sz w:val="18"/>
          <w:szCs w:val="18"/>
          <w:rtl/>
        </w:rPr>
        <w:t>ایمنی</w:t>
      </w:r>
      <w:r w:rsidRPr="002D3024">
        <w:rPr>
          <w:rFonts w:cs="B Nazanin" w:hint="cs"/>
          <w:sz w:val="18"/>
          <w:szCs w:val="18"/>
          <w:rtl/>
        </w:rPr>
        <w:t xml:space="preserve"> </w:t>
      </w:r>
    </w:p>
    <w:p w:rsidR="00E46F69" w:rsidRPr="002D3024" w:rsidRDefault="00565AF0" w:rsidP="00E46F69">
      <w:pPr>
        <w:pStyle w:val="ListParagraph"/>
        <w:numPr>
          <w:ilvl w:val="0"/>
          <w:numId w:val="2"/>
        </w:numPr>
        <w:jc w:val="both"/>
        <w:rPr>
          <w:rFonts w:cs="B Nazanin"/>
          <w:sz w:val="18"/>
          <w:szCs w:val="18"/>
        </w:rPr>
      </w:pPr>
      <w:r w:rsidRPr="002D3024">
        <w:rPr>
          <w:rFonts w:cs="B Nazanin" w:hint="cs"/>
          <w:sz w:val="18"/>
          <w:szCs w:val="18"/>
          <w:rtl/>
        </w:rPr>
        <w:t>استفاده از دستکش و عینک و ماسک فیلتردار و لباس مناسب</w:t>
      </w:r>
    </w:p>
    <w:p w:rsidR="00565AF0" w:rsidRPr="002D3024" w:rsidRDefault="00565AF0" w:rsidP="0067500A">
      <w:pPr>
        <w:pStyle w:val="ListParagraph"/>
        <w:numPr>
          <w:ilvl w:val="0"/>
          <w:numId w:val="2"/>
        </w:numPr>
        <w:jc w:val="both"/>
        <w:rPr>
          <w:rFonts w:cs="B Nazanin"/>
          <w:sz w:val="18"/>
          <w:szCs w:val="18"/>
        </w:rPr>
      </w:pPr>
      <w:r w:rsidRPr="002D3024">
        <w:rPr>
          <w:rFonts w:cs="B Nazanin" w:hint="cs"/>
          <w:sz w:val="18"/>
          <w:szCs w:val="18"/>
          <w:rtl/>
        </w:rPr>
        <w:t>محل نگهداری در جای خشک و خنک  بدور از نور و رطوبت  ودر سطوح پایین قرار گیرد</w:t>
      </w:r>
      <w:r w:rsidR="0067500A" w:rsidRPr="002D3024">
        <w:rPr>
          <w:rFonts w:cs="B Nazanin" w:hint="cs"/>
          <w:sz w:val="18"/>
          <w:szCs w:val="18"/>
          <w:rtl/>
        </w:rPr>
        <w:t>.</w:t>
      </w:r>
    </w:p>
    <w:p w:rsidR="00D76D9F" w:rsidRPr="002D3024" w:rsidRDefault="00F00C3B" w:rsidP="00565AF0">
      <w:pPr>
        <w:jc w:val="both"/>
        <w:rPr>
          <w:rFonts w:cs="B Nazanin"/>
          <w:sz w:val="18"/>
          <w:szCs w:val="18"/>
          <w:rtl/>
        </w:rPr>
      </w:pPr>
      <w:r w:rsidRPr="002D3024">
        <w:rPr>
          <w:rFonts w:cs="B Nazanin" w:hint="cs"/>
          <w:b/>
          <w:bCs/>
          <w:sz w:val="18"/>
          <w:szCs w:val="18"/>
          <w:rtl/>
        </w:rPr>
        <w:t>بخش</w:t>
      </w:r>
      <w:r w:rsidRPr="002D3024">
        <w:rPr>
          <w:rFonts w:cs="B Nazanin" w:hint="cs"/>
          <w:sz w:val="18"/>
          <w:szCs w:val="18"/>
          <w:rtl/>
        </w:rPr>
        <w:t xml:space="preserve"> </w:t>
      </w:r>
      <w:r w:rsidRPr="002D3024">
        <w:rPr>
          <w:rFonts w:cs="B Nazanin" w:hint="cs"/>
          <w:b/>
          <w:bCs/>
          <w:sz w:val="18"/>
          <w:szCs w:val="18"/>
          <w:rtl/>
        </w:rPr>
        <w:t>اول</w:t>
      </w:r>
      <w:r w:rsidRPr="002D3024">
        <w:rPr>
          <w:rFonts w:cs="B Nazanin" w:hint="cs"/>
          <w:sz w:val="18"/>
          <w:szCs w:val="18"/>
          <w:rtl/>
        </w:rPr>
        <w:t xml:space="preserve"> : آشنایی با لیست مواد حساسیت زا </w:t>
      </w:r>
    </w:p>
    <w:tbl>
      <w:tblPr>
        <w:tblStyle w:val="TableGrid"/>
        <w:bidiVisual/>
        <w:tblW w:w="0" w:type="auto"/>
        <w:tblLook w:val="04A0" w:firstRow="1" w:lastRow="0" w:firstColumn="1" w:lastColumn="0" w:noHBand="0" w:noVBand="1"/>
      </w:tblPr>
      <w:tblGrid>
        <w:gridCol w:w="652"/>
        <w:gridCol w:w="1276"/>
        <w:gridCol w:w="1985"/>
        <w:gridCol w:w="1417"/>
        <w:gridCol w:w="1418"/>
        <w:gridCol w:w="2268"/>
      </w:tblGrid>
      <w:tr w:rsidR="00D76D9F" w:rsidRPr="002D3024" w:rsidTr="009C715A">
        <w:tc>
          <w:tcPr>
            <w:tcW w:w="9016" w:type="dxa"/>
            <w:gridSpan w:val="6"/>
          </w:tcPr>
          <w:p w:rsidR="00D76D9F" w:rsidRPr="002D3024" w:rsidRDefault="00F00C3B" w:rsidP="00F00C3B">
            <w:pPr>
              <w:tabs>
                <w:tab w:val="left" w:pos="3040"/>
              </w:tabs>
              <w:jc w:val="both"/>
              <w:rPr>
                <w:rFonts w:cs="B Nazanin"/>
                <w:sz w:val="18"/>
                <w:szCs w:val="18"/>
                <w:rtl/>
              </w:rPr>
            </w:pPr>
            <w:r w:rsidRPr="002D3024">
              <w:rPr>
                <w:rFonts w:cs="B Nazanin"/>
                <w:sz w:val="18"/>
                <w:szCs w:val="18"/>
                <w:rtl/>
              </w:rPr>
              <w:tab/>
            </w:r>
            <w:r w:rsidRPr="002D3024">
              <w:rPr>
                <w:rFonts w:cs="B Nazanin" w:hint="cs"/>
                <w:sz w:val="18"/>
                <w:szCs w:val="18"/>
                <w:rtl/>
              </w:rPr>
              <w:t>لیست مواد حساسیت زا</w:t>
            </w:r>
          </w:p>
        </w:tc>
      </w:tr>
      <w:tr w:rsidR="00D76D9F" w:rsidRPr="002D3024" w:rsidTr="0067500A">
        <w:tc>
          <w:tcPr>
            <w:tcW w:w="652" w:type="dxa"/>
          </w:tcPr>
          <w:p w:rsidR="00D76D9F" w:rsidRPr="002D3024" w:rsidRDefault="00D76D9F" w:rsidP="00565AF0">
            <w:pPr>
              <w:jc w:val="both"/>
              <w:rPr>
                <w:rFonts w:cs="B Nazanin"/>
                <w:sz w:val="18"/>
                <w:szCs w:val="18"/>
                <w:rtl/>
              </w:rPr>
            </w:pPr>
            <w:r w:rsidRPr="002D3024">
              <w:rPr>
                <w:rFonts w:cs="B Nazanin" w:hint="cs"/>
                <w:sz w:val="18"/>
                <w:szCs w:val="18"/>
                <w:rtl/>
              </w:rPr>
              <w:t xml:space="preserve">ردیف </w:t>
            </w:r>
          </w:p>
        </w:tc>
        <w:tc>
          <w:tcPr>
            <w:tcW w:w="1276" w:type="dxa"/>
          </w:tcPr>
          <w:p w:rsidR="00D76D9F" w:rsidRPr="002D3024" w:rsidRDefault="00D76D9F" w:rsidP="00565AF0">
            <w:pPr>
              <w:jc w:val="both"/>
              <w:rPr>
                <w:rFonts w:cs="B Nazanin"/>
                <w:sz w:val="18"/>
                <w:szCs w:val="18"/>
                <w:rtl/>
              </w:rPr>
            </w:pPr>
            <w:r w:rsidRPr="002D3024">
              <w:rPr>
                <w:rFonts w:cs="B Nazanin" w:hint="cs"/>
                <w:sz w:val="18"/>
                <w:szCs w:val="18"/>
                <w:rtl/>
              </w:rPr>
              <w:t xml:space="preserve">نام مواد </w:t>
            </w:r>
          </w:p>
        </w:tc>
        <w:tc>
          <w:tcPr>
            <w:tcW w:w="1985" w:type="dxa"/>
          </w:tcPr>
          <w:p w:rsidR="00D76D9F" w:rsidRPr="002D3024" w:rsidRDefault="00D76D9F" w:rsidP="00565AF0">
            <w:pPr>
              <w:jc w:val="both"/>
              <w:rPr>
                <w:rFonts w:cs="B Nazanin"/>
                <w:sz w:val="18"/>
                <w:szCs w:val="18"/>
                <w:rtl/>
              </w:rPr>
            </w:pPr>
            <w:r w:rsidRPr="002D3024">
              <w:rPr>
                <w:rFonts w:cs="B Nazanin" w:hint="cs"/>
                <w:sz w:val="18"/>
                <w:szCs w:val="18"/>
                <w:rtl/>
              </w:rPr>
              <w:t xml:space="preserve">شرایط نگهداری </w:t>
            </w:r>
          </w:p>
        </w:tc>
        <w:tc>
          <w:tcPr>
            <w:tcW w:w="1417" w:type="dxa"/>
          </w:tcPr>
          <w:p w:rsidR="00D76D9F" w:rsidRPr="002D3024" w:rsidRDefault="00D76D9F" w:rsidP="00565AF0">
            <w:pPr>
              <w:jc w:val="both"/>
              <w:rPr>
                <w:rFonts w:cs="B Nazanin"/>
                <w:sz w:val="18"/>
                <w:szCs w:val="18"/>
                <w:rtl/>
              </w:rPr>
            </w:pPr>
            <w:r w:rsidRPr="002D3024">
              <w:rPr>
                <w:rFonts w:cs="B Nazanin" w:hint="cs"/>
                <w:sz w:val="18"/>
                <w:szCs w:val="18"/>
                <w:rtl/>
              </w:rPr>
              <w:t>تاریخ تولید</w:t>
            </w:r>
          </w:p>
        </w:tc>
        <w:tc>
          <w:tcPr>
            <w:tcW w:w="1418" w:type="dxa"/>
          </w:tcPr>
          <w:p w:rsidR="00D76D9F" w:rsidRPr="002D3024" w:rsidRDefault="00D76D9F" w:rsidP="00565AF0">
            <w:pPr>
              <w:jc w:val="both"/>
              <w:rPr>
                <w:rFonts w:cs="B Nazanin"/>
                <w:sz w:val="18"/>
                <w:szCs w:val="18"/>
                <w:rtl/>
              </w:rPr>
            </w:pPr>
            <w:r w:rsidRPr="002D3024">
              <w:rPr>
                <w:rFonts w:cs="B Nazanin" w:hint="cs"/>
                <w:sz w:val="18"/>
                <w:szCs w:val="18"/>
                <w:rtl/>
              </w:rPr>
              <w:t xml:space="preserve">تاریخ انقضا </w:t>
            </w:r>
          </w:p>
        </w:tc>
        <w:tc>
          <w:tcPr>
            <w:tcW w:w="2268" w:type="dxa"/>
          </w:tcPr>
          <w:p w:rsidR="00D76D9F" w:rsidRPr="002D3024" w:rsidRDefault="00D76D9F" w:rsidP="00565AF0">
            <w:pPr>
              <w:jc w:val="both"/>
              <w:rPr>
                <w:rFonts w:cs="B Nazanin"/>
                <w:sz w:val="18"/>
                <w:szCs w:val="18"/>
                <w:rtl/>
              </w:rPr>
            </w:pPr>
            <w:r w:rsidRPr="002D3024">
              <w:rPr>
                <w:rFonts w:cs="B Nazanin" w:hint="cs"/>
                <w:sz w:val="18"/>
                <w:szCs w:val="18"/>
                <w:rtl/>
              </w:rPr>
              <w:t xml:space="preserve">توضیحات </w:t>
            </w:r>
          </w:p>
        </w:tc>
      </w:tr>
      <w:tr w:rsidR="00D76D9F" w:rsidRPr="002D3024" w:rsidTr="0067500A">
        <w:tc>
          <w:tcPr>
            <w:tcW w:w="652" w:type="dxa"/>
          </w:tcPr>
          <w:p w:rsidR="00D76D9F" w:rsidRPr="002D3024" w:rsidRDefault="00D76D9F" w:rsidP="00565AF0">
            <w:pPr>
              <w:jc w:val="both"/>
              <w:rPr>
                <w:rFonts w:cs="B Nazanin"/>
                <w:sz w:val="18"/>
                <w:szCs w:val="18"/>
                <w:rtl/>
              </w:rPr>
            </w:pPr>
            <w:r w:rsidRPr="002D3024">
              <w:rPr>
                <w:rFonts w:cs="B Nazanin" w:hint="cs"/>
                <w:sz w:val="18"/>
                <w:szCs w:val="18"/>
                <w:rtl/>
              </w:rPr>
              <w:t>1</w:t>
            </w:r>
          </w:p>
        </w:tc>
        <w:tc>
          <w:tcPr>
            <w:tcW w:w="1276" w:type="dxa"/>
          </w:tcPr>
          <w:p w:rsidR="00D76D9F" w:rsidRPr="002D3024" w:rsidRDefault="00AD3A74" w:rsidP="00565AF0">
            <w:pPr>
              <w:jc w:val="both"/>
              <w:rPr>
                <w:rFonts w:cs="B Nazanin"/>
                <w:sz w:val="18"/>
                <w:szCs w:val="18"/>
                <w:rtl/>
              </w:rPr>
            </w:pPr>
            <w:r w:rsidRPr="002D3024">
              <w:rPr>
                <w:rFonts w:cs="B Nazanin" w:hint="cs"/>
                <w:sz w:val="18"/>
                <w:szCs w:val="18"/>
                <w:rtl/>
              </w:rPr>
              <w:t>سود سوز آور</w:t>
            </w:r>
          </w:p>
        </w:tc>
        <w:tc>
          <w:tcPr>
            <w:tcW w:w="1985" w:type="dxa"/>
          </w:tcPr>
          <w:p w:rsidR="00D76D9F" w:rsidRPr="002D3024" w:rsidRDefault="00DB61DE" w:rsidP="00565AF0">
            <w:pPr>
              <w:jc w:val="both"/>
              <w:rPr>
                <w:rFonts w:cs="B Nazanin"/>
                <w:sz w:val="18"/>
                <w:szCs w:val="18"/>
                <w:rtl/>
              </w:rPr>
            </w:pPr>
            <w:r w:rsidRPr="002D3024">
              <w:rPr>
                <w:rFonts w:cs="B Nazanin" w:hint="cs"/>
                <w:sz w:val="18"/>
                <w:szCs w:val="18"/>
                <w:rtl/>
              </w:rPr>
              <w:t xml:space="preserve">خشک و خنک به دور از رطوبت </w:t>
            </w:r>
          </w:p>
        </w:tc>
        <w:tc>
          <w:tcPr>
            <w:tcW w:w="1417" w:type="dxa"/>
          </w:tcPr>
          <w:p w:rsidR="00D76D9F" w:rsidRPr="002D3024" w:rsidRDefault="00D76D9F" w:rsidP="00565AF0">
            <w:pPr>
              <w:jc w:val="both"/>
              <w:rPr>
                <w:rFonts w:cs="B Nazanin"/>
                <w:sz w:val="18"/>
                <w:szCs w:val="18"/>
                <w:rtl/>
              </w:rPr>
            </w:pPr>
          </w:p>
        </w:tc>
        <w:tc>
          <w:tcPr>
            <w:tcW w:w="1418" w:type="dxa"/>
          </w:tcPr>
          <w:p w:rsidR="00D76D9F" w:rsidRPr="002D3024" w:rsidRDefault="00D76D9F" w:rsidP="00565AF0">
            <w:pPr>
              <w:jc w:val="both"/>
              <w:rPr>
                <w:rFonts w:cs="B Nazanin"/>
                <w:sz w:val="18"/>
                <w:szCs w:val="18"/>
                <w:rtl/>
              </w:rPr>
            </w:pPr>
          </w:p>
        </w:tc>
        <w:tc>
          <w:tcPr>
            <w:tcW w:w="2268" w:type="dxa"/>
          </w:tcPr>
          <w:p w:rsidR="00D76D9F" w:rsidRPr="002D3024" w:rsidRDefault="00DB61DE" w:rsidP="00565AF0">
            <w:pPr>
              <w:jc w:val="both"/>
              <w:rPr>
                <w:rFonts w:cs="B Nazanin"/>
                <w:sz w:val="18"/>
                <w:szCs w:val="18"/>
                <w:rtl/>
              </w:rPr>
            </w:pPr>
            <w:r w:rsidRPr="002D3024">
              <w:rPr>
                <w:rFonts w:cs="B Nazanin" w:hint="cs"/>
                <w:sz w:val="18"/>
                <w:szCs w:val="18"/>
                <w:rtl/>
              </w:rPr>
              <w:t xml:space="preserve">رعایت ایمنی کار </w:t>
            </w:r>
          </w:p>
        </w:tc>
      </w:tr>
      <w:tr w:rsidR="00D76D9F" w:rsidRPr="002D3024" w:rsidTr="0067500A">
        <w:tc>
          <w:tcPr>
            <w:tcW w:w="652" w:type="dxa"/>
          </w:tcPr>
          <w:p w:rsidR="00D76D9F" w:rsidRPr="002D3024" w:rsidRDefault="00D76D9F" w:rsidP="00565AF0">
            <w:pPr>
              <w:jc w:val="both"/>
              <w:rPr>
                <w:rFonts w:cs="B Nazanin"/>
                <w:sz w:val="18"/>
                <w:szCs w:val="18"/>
                <w:rtl/>
              </w:rPr>
            </w:pPr>
            <w:r w:rsidRPr="002D3024">
              <w:rPr>
                <w:rFonts w:cs="B Nazanin" w:hint="cs"/>
                <w:sz w:val="18"/>
                <w:szCs w:val="18"/>
                <w:rtl/>
              </w:rPr>
              <w:t>2</w:t>
            </w:r>
          </w:p>
        </w:tc>
        <w:tc>
          <w:tcPr>
            <w:tcW w:w="1276" w:type="dxa"/>
          </w:tcPr>
          <w:p w:rsidR="00D76D9F" w:rsidRPr="002D3024" w:rsidRDefault="00F00C3B" w:rsidP="00565AF0">
            <w:pPr>
              <w:jc w:val="both"/>
              <w:rPr>
                <w:rFonts w:cs="B Nazanin"/>
                <w:sz w:val="18"/>
                <w:szCs w:val="18"/>
                <w:rtl/>
              </w:rPr>
            </w:pPr>
            <w:r w:rsidRPr="002D3024">
              <w:rPr>
                <w:rFonts w:cs="B Nazanin" w:hint="cs"/>
                <w:sz w:val="18"/>
                <w:szCs w:val="18"/>
                <w:rtl/>
              </w:rPr>
              <w:t>پرسیدین</w:t>
            </w:r>
          </w:p>
        </w:tc>
        <w:tc>
          <w:tcPr>
            <w:tcW w:w="1985" w:type="dxa"/>
          </w:tcPr>
          <w:p w:rsidR="00D76D9F" w:rsidRPr="002D3024" w:rsidRDefault="00DB61DE" w:rsidP="00565AF0">
            <w:pPr>
              <w:jc w:val="both"/>
              <w:rPr>
                <w:rFonts w:cs="B Nazanin"/>
                <w:sz w:val="18"/>
                <w:szCs w:val="18"/>
                <w:rtl/>
              </w:rPr>
            </w:pPr>
            <w:r w:rsidRPr="002D3024">
              <w:rPr>
                <w:rFonts w:cs="B Nazanin" w:hint="cs"/>
                <w:sz w:val="18"/>
                <w:szCs w:val="18"/>
                <w:rtl/>
              </w:rPr>
              <w:t xml:space="preserve">خشک وخنک </w:t>
            </w:r>
          </w:p>
        </w:tc>
        <w:tc>
          <w:tcPr>
            <w:tcW w:w="1417" w:type="dxa"/>
          </w:tcPr>
          <w:p w:rsidR="00D76D9F" w:rsidRPr="002D3024" w:rsidRDefault="00D76D9F" w:rsidP="00565AF0">
            <w:pPr>
              <w:jc w:val="both"/>
              <w:rPr>
                <w:rFonts w:cs="B Nazanin"/>
                <w:sz w:val="18"/>
                <w:szCs w:val="18"/>
                <w:rtl/>
              </w:rPr>
            </w:pPr>
          </w:p>
        </w:tc>
        <w:tc>
          <w:tcPr>
            <w:tcW w:w="1418" w:type="dxa"/>
          </w:tcPr>
          <w:p w:rsidR="00D76D9F" w:rsidRPr="002D3024" w:rsidRDefault="00D76D9F" w:rsidP="00565AF0">
            <w:pPr>
              <w:jc w:val="both"/>
              <w:rPr>
                <w:rFonts w:cs="B Nazanin"/>
                <w:sz w:val="18"/>
                <w:szCs w:val="18"/>
                <w:rtl/>
              </w:rPr>
            </w:pPr>
          </w:p>
        </w:tc>
        <w:tc>
          <w:tcPr>
            <w:tcW w:w="2268" w:type="dxa"/>
          </w:tcPr>
          <w:p w:rsidR="00D76D9F" w:rsidRPr="002D3024" w:rsidRDefault="00DB61DE" w:rsidP="00565AF0">
            <w:pPr>
              <w:jc w:val="both"/>
              <w:rPr>
                <w:rFonts w:cs="B Nazanin"/>
                <w:sz w:val="18"/>
                <w:szCs w:val="18"/>
                <w:rtl/>
              </w:rPr>
            </w:pPr>
            <w:r w:rsidRPr="002D3024">
              <w:rPr>
                <w:rFonts w:cs="B Nazanin" w:hint="cs"/>
                <w:sz w:val="18"/>
                <w:szCs w:val="18"/>
                <w:rtl/>
              </w:rPr>
              <w:t>رعایت ایمنی کار</w:t>
            </w:r>
          </w:p>
        </w:tc>
      </w:tr>
      <w:tr w:rsidR="00D76D9F" w:rsidRPr="002D3024" w:rsidTr="0067500A">
        <w:tc>
          <w:tcPr>
            <w:tcW w:w="652" w:type="dxa"/>
          </w:tcPr>
          <w:p w:rsidR="00D76D9F" w:rsidRPr="002D3024" w:rsidRDefault="00D76D9F" w:rsidP="00565AF0">
            <w:pPr>
              <w:jc w:val="both"/>
              <w:rPr>
                <w:rFonts w:cs="B Nazanin"/>
                <w:sz w:val="18"/>
                <w:szCs w:val="18"/>
                <w:rtl/>
              </w:rPr>
            </w:pPr>
            <w:r w:rsidRPr="002D3024">
              <w:rPr>
                <w:rFonts w:cs="B Nazanin" w:hint="cs"/>
                <w:sz w:val="18"/>
                <w:szCs w:val="18"/>
                <w:rtl/>
              </w:rPr>
              <w:t>3</w:t>
            </w:r>
          </w:p>
        </w:tc>
        <w:tc>
          <w:tcPr>
            <w:tcW w:w="1276" w:type="dxa"/>
          </w:tcPr>
          <w:p w:rsidR="00D76D9F" w:rsidRPr="002D3024" w:rsidRDefault="00F00C3B" w:rsidP="00565AF0">
            <w:pPr>
              <w:jc w:val="both"/>
              <w:rPr>
                <w:rFonts w:cs="B Nazanin"/>
                <w:sz w:val="18"/>
                <w:szCs w:val="18"/>
                <w:rtl/>
              </w:rPr>
            </w:pPr>
            <w:r w:rsidRPr="002D3024">
              <w:rPr>
                <w:rFonts w:cs="B Nazanin" w:hint="cs"/>
                <w:sz w:val="18"/>
                <w:szCs w:val="18"/>
                <w:rtl/>
              </w:rPr>
              <w:t>الکل اتیلیک</w:t>
            </w:r>
          </w:p>
        </w:tc>
        <w:tc>
          <w:tcPr>
            <w:tcW w:w="1985" w:type="dxa"/>
          </w:tcPr>
          <w:p w:rsidR="00D76D9F" w:rsidRPr="002D3024" w:rsidRDefault="00DB61DE" w:rsidP="00565AF0">
            <w:pPr>
              <w:jc w:val="both"/>
              <w:rPr>
                <w:rFonts w:cs="B Nazanin"/>
                <w:sz w:val="18"/>
                <w:szCs w:val="18"/>
                <w:rtl/>
              </w:rPr>
            </w:pPr>
            <w:r w:rsidRPr="002D3024">
              <w:rPr>
                <w:rFonts w:cs="B Nazanin" w:hint="cs"/>
                <w:sz w:val="18"/>
                <w:szCs w:val="18"/>
                <w:rtl/>
              </w:rPr>
              <w:t xml:space="preserve">خشک و خنک </w:t>
            </w:r>
          </w:p>
        </w:tc>
        <w:tc>
          <w:tcPr>
            <w:tcW w:w="1417" w:type="dxa"/>
          </w:tcPr>
          <w:p w:rsidR="00D76D9F" w:rsidRPr="002D3024" w:rsidRDefault="00D76D9F" w:rsidP="00565AF0">
            <w:pPr>
              <w:jc w:val="both"/>
              <w:rPr>
                <w:rFonts w:cs="B Nazanin"/>
                <w:sz w:val="18"/>
                <w:szCs w:val="18"/>
                <w:rtl/>
              </w:rPr>
            </w:pPr>
          </w:p>
        </w:tc>
        <w:tc>
          <w:tcPr>
            <w:tcW w:w="1418" w:type="dxa"/>
          </w:tcPr>
          <w:p w:rsidR="00D76D9F" w:rsidRPr="002D3024" w:rsidRDefault="00D76D9F" w:rsidP="00565AF0">
            <w:pPr>
              <w:jc w:val="both"/>
              <w:rPr>
                <w:rFonts w:cs="B Nazanin"/>
                <w:sz w:val="18"/>
                <w:szCs w:val="18"/>
                <w:rtl/>
              </w:rPr>
            </w:pPr>
          </w:p>
        </w:tc>
        <w:tc>
          <w:tcPr>
            <w:tcW w:w="2268" w:type="dxa"/>
          </w:tcPr>
          <w:p w:rsidR="00D76D9F" w:rsidRPr="002D3024" w:rsidRDefault="00DB61DE" w:rsidP="00565AF0">
            <w:pPr>
              <w:jc w:val="both"/>
              <w:rPr>
                <w:rFonts w:cs="B Nazanin"/>
                <w:sz w:val="18"/>
                <w:szCs w:val="18"/>
                <w:rtl/>
              </w:rPr>
            </w:pPr>
            <w:r w:rsidRPr="002D3024">
              <w:rPr>
                <w:rFonts w:cs="B Nazanin" w:hint="cs"/>
                <w:sz w:val="18"/>
                <w:szCs w:val="18"/>
                <w:rtl/>
              </w:rPr>
              <w:t>رعایت ایمنی کار</w:t>
            </w:r>
          </w:p>
        </w:tc>
      </w:tr>
      <w:tr w:rsidR="00D95E3A" w:rsidRPr="002D3024" w:rsidTr="0067500A">
        <w:tc>
          <w:tcPr>
            <w:tcW w:w="652" w:type="dxa"/>
          </w:tcPr>
          <w:p w:rsidR="00D95E3A" w:rsidRPr="002D3024" w:rsidRDefault="00D95E3A" w:rsidP="00565AF0">
            <w:pPr>
              <w:jc w:val="both"/>
              <w:rPr>
                <w:rFonts w:cs="B Nazanin"/>
                <w:sz w:val="18"/>
                <w:szCs w:val="18"/>
                <w:rtl/>
              </w:rPr>
            </w:pPr>
            <w:r w:rsidRPr="002D3024">
              <w:rPr>
                <w:rFonts w:cs="B Nazanin" w:hint="cs"/>
                <w:sz w:val="18"/>
                <w:szCs w:val="18"/>
                <w:rtl/>
              </w:rPr>
              <w:t>4</w:t>
            </w:r>
          </w:p>
        </w:tc>
        <w:tc>
          <w:tcPr>
            <w:tcW w:w="1276" w:type="dxa"/>
          </w:tcPr>
          <w:p w:rsidR="00D95E3A" w:rsidRPr="002D3024" w:rsidRDefault="00D95E3A" w:rsidP="00565AF0">
            <w:pPr>
              <w:jc w:val="both"/>
              <w:rPr>
                <w:rFonts w:cs="B Nazanin"/>
                <w:sz w:val="18"/>
                <w:szCs w:val="18"/>
                <w:rtl/>
              </w:rPr>
            </w:pPr>
            <w:r>
              <w:rPr>
                <w:rFonts w:cs="B Nazanin" w:hint="cs"/>
                <w:sz w:val="18"/>
                <w:szCs w:val="18"/>
                <w:rtl/>
              </w:rPr>
              <w:t>اسید</w:t>
            </w:r>
          </w:p>
        </w:tc>
        <w:tc>
          <w:tcPr>
            <w:tcW w:w="1985" w:type="dxa"/>
          </w:tcPr>
          <w:p w:rsidR="00D95E3A" w:rsidRPr="002D3024" w:rsidRDefault="00D95E3A" w:rsidP="00CB3908">
            <w:pPr>
              <w:jc w:val="both"/>
              <w:rPr>
                <w:rFonts w:cs="B Nazanin"/>
                <w:sz w:val="18"/>
                <w:szCs w:val="18"/>
                <w:rtl/>
              </w:rPr>
            </w:pPr>
            <w:r>
              <w:rPr>
                <w:rFonts w:cs="B Nazanin" w:hint="cs"/>
                <w:sz w:val="18"/>
                <w:szCs w:val="18"/>
                <w:rtl/>
              </w:rPr>
              <w:t>به صورت  قفل  شده  انبار  شود.</w:t>
            </w:r>
          </w:p>
        </w:tc>
        <w:tc>
          <w:tcPr>
            <w:tcW w:w="1417" w:type="dxa"/>
          </w:tcPr>
          <w:p w:rsidR="00D95E3A" w:rsidRPr="002D3024" w:rsidRDefault="00D95E3A" w:rsidP="00565AF0">
            <w:pPr>
              <w:jc w:val="both"/>
              <w:rPr>
                <w:rFonts w:cs="B Nazanin"/>
                <w:sz w:val="18"/>
                <w:szCs w:val="18"/>
                <w:rtl/>
              </w:rPr>
            </w:pPr>
          </w:p>
        </w:tc>
        <w:tc>
          <w:tcPr>
            <w:tcW w:w="1418" w:type="dxa"/>
          </w:tcPr>
          <w:p w:rsidR="00D95E3A" w:rsidRPr="002D3024" w:rsidRDefault="00D95E3A" w:rsidP="00565AF0">
            <w:pPr>
              <w:jc w:val="both"/>
              <w:rPr>
                <w:rFonts w:cs="B Nazanin"/>
                <w:sz w:val="18"/>
                <w:szCs w:val="18"/>
                <w:rtl/>
              </w:rPr>
            </w:pPr>
          </w:p>
        </w:tc>
        <w:tc>
          <w:tcPr>
            <w:tcW w:w="2268" w:type="dxa"/>
          </w:tcPr>
          <w:p w:rsidR="00D95E3A" w:rsidRPr="002D3024" w:rsidRDefault="00D95E3A" w:rsidP="00565AF0">
            <w:pPr>
              <w:jc w:val="both"/>
              <w:rPr>
                <w:rFonts w:cs="B Nazanin"/>
                <w:sz w:val="18"/>
                <w:szCs w:val="18"/>
                <w:rtl/>
              </w:rPr>
            </w:pPr>
            <w:r w:rsidRPr="002D3024">
              <w:rPr>
                <w:rFonts w:cs="B Nazanin" w:hint="cs"/>
                <w:sz w:val="18"/>
                <w:szCs w:val="18"/>
                <w:rtl/>
              </w:rPr>
              <w:t xml:space="preserve">رعایت ایمنی کار </w:t>
            </w:r>
          </w:p>
        </w:tc>
      </w:tr>
    </w:tbl>
    <w:p w:rsidR="00565AF0" w:rsidRPr="002D3024" w:rsidRDefault="00565AF0" w:rsidP="00565AF0">
      <w:pPr>
        <w:jc w:val="both"/>
        <w:rPr>
          <w:rFonts w:cs="B Nazanin"/>
          <w:sz w:val="18"/>
          <w:szCs w:val="18"/>
          <w:rtl/>
        </w:rPr>
      </w:pPr>
    </w:p>
    <w:p w:rsidR="00367205" w:rsidRPr="002D3024" w:rsidRDefault="00367205" w:rsidP="00565AF0">
      <w:pPr>
        <w:jc w:val="both"/>
        <w:rPr>
          <w:rFonts w:cs="B Nazanin"/>
          <w:sz w:val="18"/>
          <w:szCs w:val="18"/>
          <w:rtl/>
        </w:rPr>
      </w:pPr>
    </w:p>
    <w:p w:rsidR="00F00C3B" w:rsidRPr="002D3024" w:rsidRDefault="00CF311D" w:rsidP="00565AF0">
      <w:pPr>
        <w:jc w:val="both"/>
        <w:rPr>
          <w:rFonts w:cs="B Nazanin"/>
          <w:sz w:val="18"/>
          <w:szCs w:val="18"/>
          <w:rtl/>
        </w:rPr>
      </w:pPr>
      <w:r w:rsidRPr="002D3024">
        <w:rPr>
          <w:rFonts w:cs="B Nazanin"/>
          <w:sz w:val="18"/>
          <w:szCs w:val="18"/>
        </w:rPr>
        <w:t>MSDS</w:t>
      </w:r>
    </w:p>
    <w:tbl>
      <w:tblPr>
        <w:tblStyle w:val="TableGrid"/>
        <w:bidiVisual/>
        <w:tblW w:w="0" w:type="auto"/>
        <w:tblLook w:val="04A0" w:firstRow="1" w:lastRow="0" w:firstColumn="1" w:lastColumn="0" w:noHBand="0" w:noVBand="1"/>
      </w:tblPr>
      <w:tblGrid>
        <w:gridCol w:w="652"/>
        <w:gridCol w:w="1843"/>
        <w:gridCol w:w="6521"/>
      </w:tblGrid>
      <w:tr w:rsidR="009A6D48" w:rsidRPr="002D3024" w:rsidTr="00AD3A74">
        <w:trPr>
          <w:trHeight w:val="532"/>
        </w:trPr>
        <w:tc>
          <w:tcPr>
            <w:tcW w:w="652" w:type="dxa"/>
          </w:tcPr>
          <w:p w:rsidR="009A6D48" w:rsidRPr="002D3024" w:rsidRDefault="009A6D48" w:rsidP="00565AF0">
            <w:pPr>
              <w:jc w:val="both"/>
              <w:rPr>
                <w:rFonts w:cs="B Nazanin"/>
                <w:sz w:val="18"/>
                <w:szCs w:val="18"/>
                <w:rtl/>
              </w:rPr>
            </w:pPr>
            <w:r w:rsidRPr="002D3024">
              <w:rPr>
                <w:rFonts w:cs="B Nazanin" w:hint="cs"/>
                <w:sz w:val="18"/>
                <w:szCs w:val="18"/>
                <w:rtl/>
              </w:rPr>
              <w:t xml:space="preserve">ردیف </w:t>
            </w:r>
          </w:p>
        </w:tc>
        <w:tc>
          <w:tcPr>
            <w:tcW w:w="1843" w:type="dxa"/>
          </w:tcPr>
          <w:p w:rsidR="009A6D48" w:rsidRPr="002D3024" w:rsidRDefault="009A6D48" w:rsidP="00565AF0">
            <w:pPr>
              <w:jc w:val="both"/>
              <w:rPr>
                <w:rFonts w:cs="B Nazanin"/>
                <w:sz w:val="18"/>
                <w:szCs w:val="18"/>
                <w:rtl/>
              </w:rPr>
            </w:pPr>
            <w:r w:rsidRPr="002D3024">
              <w:rPr>
                <w:rFonts w:cs="B Nazanin" w:hint="cs"/>
                <w:sz w:val="18"/>
                <w:szCs w:val="18"/>
                <w:rtl/>
              </w:rPr>
              <w:t xml:space="preserve">نام مواد </w:t>
            </w:r>
          </w:p>
        </w:tc>
        <w:tc>
          <w:tcPr>
            <w:tcW w:w="6521" w:type="dxa"/>
          </w:tcPr>
          <w:p w:rsidR="009A6D48" w:rsidRPr="002D3024" w:rsidRDefault="009A6D48" w:rsidP="00565AF0">
            <w:pPr>
              <w:jc w:val="both"/>
              <w:rPr>
                <w:rFonts w:cs="B Nazanin"/>
                <w:sz w:val="18"/>
                <w:szCs w:val="18"/>
                <w:rtl/>
              </w:rPr>
            </w:pPr>
            <w:r w:rsidRPr="002D3024">
              <w:rPr>
                <w:rFonts w:cs="B Nazanin" w:hint="cs"/>
                <w:sz w:val="18"/>
                <w:szCs w:val="18"/>
                <w:rtl/>
              </w:rPr>
              <w:t xml:space="preserve">توضیحات </w:t>
            </w:r>
          </w:p>
        </w:tc>
      </w:tr>
      <w:tr w:rsidR="009A6D48" w:rsidRPr="002D3024" w:rsidTr="00DB61DE">
        <w:tc>
          <w:tcPr>
            <w:tcW w:w="652" w:type="dxa"/>
          </w:tcPr>
          <w:p w:rsidR="009A6D48" w:rsidRPr="002D3024" w:rsidRDefault="009A6D48" w:rsidP="00565AF0">
            <w:pPr>
              <w:jc w:val="both"/>
              <w:rPr>
                <w:rFonts w:cs="B Nazanin"/>
                <w:sz w:val="18"/>
                <w:szCs w:val="18"/>
                <w:rtl/>
              </w:rPr>
            </w:pPr>
            <w:r w:rsidRPr="002D3024">
              <w:rPr>
                <w:rFonts w:cs="B Nazanin" w:hint="cs"/>
                <w:sz w:val="18"/>
                <w:szCs w:val="18"/>
                <w:rtl/>
              </w:rPr>
              <w:t>1</w:t>
            </w:r>
          </w:p>
        </w:tc>
        <w:tc>
          <w:tcPr>
            <w:tcW w:w="1843" w:type="dxa"/>
          </w:tcPr>
          <w:p w:rsidR="009A6D48" w:rsidRPr="002D3024" w:rsidRDefault="00AD3A74" w:rsidP="00565AF0">
            <w:pPr>
              <w:jc w:val="both"/>
              <w:rPr>
                <w:rFonts w:cs="B Nazanin"/>
                <w:sz w:val="18"/>
                <w:szCs w:val="18"/>
                <w:rtl/>
              </w:rPr>
            </w:pPr>
            <w:r w:rsidRPr="002D3024">
              <w:rPr>
                <w:rFonts w:cs="B Nazanin" w:hint="cs"/>
                <w:sz w:val="18"/>
                <w:szCs w:val="18"/>
                <w:rtl/>
              </w:rPr>
              <w:t>سود سوز آور</w:t>
            </w:r>
          </w:p>
        </w:tc>
        <w:tc>
          <w:tcPr>
            <w:tcW w:w="6521" w:type="dxa"/>
          </w:tcPr>
          <w:p w:rsidR="009A6D48" w:rsidRPr="002D3024" w:rsidRDefault="00AD3A74" w:rsidP="00565AF0">
            <w:pPr>
              <w:jc w:val="both"/>
              <w:rPr>
                <w:rFonts w:cs="B Nazanin"/>
                <w:sz w:val="18"/>
                <w:szCs w:val="18"/>
                <w:rtl/>
              </w:rPr>
            </w:pPr>
            <w:r w:rsidRPr="002D3024">
              <w:rPr>
                <w:rFonts w:cs="B Nazanin" w:hint="cs"/>
                <w:sz w:val="18"/>
                <w:szCs w:val="18"/>
                <w:rtl/>
              </w:rPr>
              <w:t xml:space="preserve">سبب آسیب به چشم و دستگاه تنفسی و پوست میشود </w:t>
            </w:r>
          </w:p>
          <w:p w:rsidR="00AD3A74" w:rsidRPr="002D3024" w:rsidRDefault="00AD3A74" w:rsidP="00565AF0">
            <w:pPr>
              <w:jc w:val="both"/>
              <w:rPr>
                <w:rFonts w:cs="B Nazanin"/>
                <w:sz w:val="18"/>
                <w:szCs w:val="18"/>
                <w:rtl/>
              </w:rPr>
            </w:pPr>
            <w:r w:rsidRPr="002D3024">
              <w:rPr>
                <w:rFonts w:cs="B Nazanin" w:hint="cs"/>
                <w:sz w:val="18"/>
                <w:szCs w:val="18"/>
                <w:rtl/>
              </w:rPr>
              <w:t xml:space="preserve">راههای استنشاق  تماس باپوست و تماس باچشم </w:t>
            </w:r>
          </w:p>
          <w:p w:rsidR="00AD3A74" w:rsidRPr="002D3024" w:rsidRDefault="00AD3A74" w:rsidP="00565AF0">
            <w:pPr>
              <w:jc w:val="both"/>
              <w:rPr>
                <w:rFonts w:cs="B Nazanin"/>
                <w:sz w:val="18"/>
                <w:szCs w:val="18"/>
                <w:rtl/>
              </w:rPr>
            </w:pPr>
            <w:r w:rsidRPr="002D3024">
              <w:rPr>
                <w:rFonts w:cs="B Nazanin" w:hint="cs"/>
                <w:sz w:val="18"/>
                <w:szCs w:val="18"/>
                <w:rtl/>
              </w:rPr>
              <w:t xml:space="preserve">روش مهار ازریختن </w:t>
            </w:r>
            <w:r w:rsidR="00C125CB" w:rsidRPr="002D3024">
              <w:rPr>
                <w:rFonts w:cs="B Nazanin" w:hint="cs"/>
                <w:sz w:val="18"/>
                <w:szCs w:val="18"/>
                <w:rtl/>
              </w:rPr>
              <w:t>سود پرک درآبراه ،فاضلاب و زیر زمین اجتناب کنید . اگرمیتوانید بااحتیاط جریان انرا متوقف نمایید.</w:t>
            </w:r>
          </w:p>
        </w:tc>
      </w:tr>
      <w:tr w:rsidR="009A6D48" w:rsidRPr="002D3024" w:rsidTr="00DB61DE">
        <w:tc>
          <w:tcPr>
            <w:tcW w:w="652" w:type="dxa"/>
          </w:tcPr>
          <w:p w:rsidR="009A6D48" w:rsidRPr="002D3024" w:rsidRDefault="009A6D48" w:rsidP="00565AF0">
            <w:pPr>
              <w:jc w:val="both"/>
              <w:rPr>
                <w:rFonts w:cs="B Nazanin"/>
                <w:sz w:val="18"/>
                <w:szCs w:val="18"/>
                <w:rtl/>
              </w:rPr>
            </w:pPr>
            <w:r w:rsidRPr="002D3024">
              <w:rPr>
                <w:rFonts w:cs="B Nazanin" w:hint="cs"/>
                <w:sz w:val="18"/>
                <w:szCs w:val="18"/>
                <w:rtl/>
              </w:rPr>
              <w:t>2</w:t>
            </w:r>
          </w:p>
        </w:tc>
        <w:tc>
          <w:tcPr>
            <w:tcW w:w="1843" w:type="dxa"/>
          </w:tcPr>
          <w:p w:rsidR="009A6D48" w:rsidRPr="002D3024" w:rsidRDefault="00DB61DE" w:rsidP="00565AF0">
            <w:pPr>
              <w:jc w:val="both"/>
              <w:rPr>
                <w:rFonts w:cs="B Nazanin"/>
                <w:sz w:val="18"/>
                <w:szCs w:val="18"/>
                <w:rtl/>
              </w:rPr>
            </w:pPr>
            <w:r w:rsidRPr="002D3024">
              <w:rPr>
                <w:rFonts w:cs="B Nazanin" w:hint="cs"/>
                <w:sz w:val="18"/>
                <w:szCs w:val="18"/>
                <w:rtl/>
              </w:rPr>
              <w:t>پرسیدین</w:t>
            </w:r>
          </w:p>
        </w:tc>
        <w:tc>
          <w:tcPr>
            <w:tcW w:w="6521" w:type="dxa"/>
          </w:tcPr>
          <w:p w:rsidR="0067500A" w:rsidRPr="002D3024" w:rsidRDefault="00C125CB" w:rsidP="0067500A">
            <w:pPr>
              <w:jc w:val="both"/>
              <w:rPr>
                <w:rFonts w:cs="B Nazanin"/>
                <w:sz w:val="18"/>
                <w:szCs w:val="18"/>
                <w:rtl/>
              </w:rPr>
            </w:pPr>
            <w:r w:rsidRPr="002D3024">
              <w:rPr>
                <w:rFonts w:cs="B Nazanin" w:hint="cs"/>
                <w:sz w:val="18"/>
                <w:szCs w:val="18"/>
                <w:rtl/>
              </w:rPr>
              <w:t xml:space="preserve">تحریک کننده دستگاه تنفس- سوزاننده چشم </w:t>
            </w:r>
            <w:r w:rsidRPr="002D3024">
              <w:rPr>
                <w:rFonts w:ascii="Sakkal Majalla" w:hAnsi="Sakkal Majalla" w:cs="Sakkal Majalla" w:hint="cs"/>
                <w:sz w:val="18"/>
                <w:szCs w:val="18"/>
                <w:rtl/>
              </w:rPr>
              <w:t>–</w:t>
            </w:r>
            <w:r w:rsidRPr="002D3024">
              <w:rPr>
                <w:rFonts w:cs="B Nazanin" w:hint="cs"/>
                <w:sz w:val="18"/>
                <w:szCs w:val="18"/>
                <w:rtl/>
              </w:rPr>
              <w:t xml:space="preserve">تحریک پوست </w:t>
            </w:r>
            <w:r w:rsidRPr="002D3024">
              <w:rPr>
                <w:rFonts w:ascii="Sakkal Majalla" w:hAnsi="Sakkal Majalla" w:cs="Sakkal Majalla" w:hint="cs"/>
                <w:sz w:val="18"/>
                <w:szCs w:val="18"/>
                <w:rtl/>
              </w:rPr>
              <w:t>–</w:t>
            </w:r>
            <w:r w:rsidRPr="002D3024">
              <w:rPr>
                <w:rFonts w:cs="B Nazanin" w:hint="cs"/>
                <w:sz w:val="18"/>
                <w:szCs w:val="18"/>
                <w:rtl/>
              </w:rPr>
              <w:t xml:space="preserve">خطر آتش گیری </w:t>
            </w:r>
            <w:r w:rsidRPr="002D3024">
              <w:rPr>
                <w:rFonts w:ascii="Sakkal Majalla" w:hAnsi="Sakkal Majalla" w:cs="Sakkal Majalla" w:hint="cs"/>
                <w:sz w:val="18"/>
                <w:szCs w:val="18"/>
                <w:rtl/>
              </w:rPr>
              <w:t>–</w:t>
            </w:r>
            <w:r w:rsidRPr="002D3024">
              <w:rPr>
                <w:rFonts w:cs="B Nazanin" w:hint="cs"/>
                <w:sz w:val="18"/>
                <w:szCs w:val="18"/>
                <w:rtl/>
              </w:rPr>
              <w:t xml:space="preserve">روش مهار </w:t>
            </w:r>
            <w:r w:rsidR="00E51B82" w:rsidRPr="002D3024">
              <w:rPr>
                <w:rFonts w:cs="B Nazanin" w:hint="cs"/>
                <w:sz w:val="18"/>
                <w:szCs w:val="18"/>
                <w:rtl/>
              </w:rPr>
              <w:t xml:space="preserve">چشم را </w:t>
            </w:r>
            <w:r w:rsidR="0067500A" w:rsidRPr="002D3024">
              <w:rPr>
                <w:rFonts w:cs="B Nazanin" w:hint="cs"/>
                <w:sz w:val="18"/>
                <w:szCs w:val="18"/>
                <w:rtl/>
              </w:rPr>
              <w:t xml:space="preserve">15دقبقه </w:t>
            </w:r>
            <w:r w:rsidR="00E51B82" w:rsidRPr="002D3024">
              <w:rPr>
                <w:rFonts w:cs="B Nazanin" w:hint="cs"/>
                <w:sz w:val="18"/>
                <w:szCs w:val="18"/>
                <w:rtl/>
              </w:rPr>
              <w:t xml:space="preserve"> با آب سرد</w:t>
            </w:r>
            <w:r w:rsidR="0067500A" w:rsidRPr="002D3024">
              <w:rPr>
                <w:rFonts w:cs="B Nazanin" w:hint="cs"/>
                <w:sz w:val="18"/>
                <w:szCs w:val="18"/>
                <w:rtl/>
              </w:rPr>
              <w:t xml:space="preserve"> و زیاد </w:t>
            </w:r>
            <w:r w:rsidR="00E51B82" w:rsidRPr="002D3024">
              <w:rPr>
                <w:rFonts w:cs="B Nazanin" w:hint="cs"/>
                <w:sz w:val="18"/>
                <w:szCs w:val="18"/>
                <w:rtl/>
              </w:rPr>
              <w:t>بشو</w:t>
            </w:r>
            <w:r w:rsidR="0067500A" w:rsidRPr="002D3024">
              <w:rPr>
                <w:rFonts w:cs="B Nazanin" w:hint="cs"/>
                <w:sz w:val="18"/>
                <w:szCs w:val="18"/>
                <w:rtl/>
              </w:rPr>
              <w:t xml:space="preserve">یید </w:t>
            </w:r>
          </w:p>
          <w:p w:rsidR="00C125CB" w:rsidRPr="002D3024" w:rsidRDefault="00C125CB" w:rsidP="00565AF0">
            <w:pPr>
              <w:jc w:val="both"/>
              <w:rPr>
                <w:rFonts w:cs="B Nazanin"/>
                <w:sz w:val="18"/>
                <w:szCs w:val="18"/>
                <w:rtl/>
              </w:rPr>
            </w:pPr>
          </w:p>
        </w:tc>
      </w:tr>
      <w:tr w:rsidR="009A6D48" w:rsidRPr="002D3024" w:rsidTr="00DB61DE">
        <w:tc>
          <w:tcPr>
            <w:tcW w:w="652" w:type="dxa"/>
          </w:tcPr>
          <w:p w:rsidR="009A6D48" w:rsidRPr="002D3024" w:rsidRDefault="009A6D48" w:rsidP="00565AF0">
            <w:pPr>
              <w:jc w:val="both"/>
              <w:rPr>
                <w:rFonts w:cs="B Nazanin"/>
                <w:sz w:val="18"/>
                <w:szCs w:val="18"/>
                <w:rtl/>
              </w:rPr>
            </w:pPr>
            <w:r w:rsidRPr="002D3024">
              <w:rPr>
                <w:rFonts w:cs="B Nazanin" w:hint="cs"/>
                <w:sz w:val="18"/>
                <w:szCs w:val="18"/>
                <w:rtl/>
              </w:rPr>
              <w:t>3</w:t>
            </w:r>
          </w:p>
        </w:tc>
        <w:tc>
          <w:tcPr>
            <w:tcW w:w="1843" w:type="dxa"/>
          </w:tcPr>
          <w:p w:rsidR="009A6D48" w:rsidRPr="002D3024" w:rsidRDefault="00DB61DE" w:rsidP="00565AF0">
            <w:pPr>
              <w:jc w:val="both"/>
              <w:rPr>
                <w:rFonts w:cs="B Nazanin"/>
                <w:sz w:val="18"/>
                <w:szCs w:val="18"/>
                <w:rtl/>
              </w:rPr>
            </w:pPr>
            <w:r w:rsidRPr="002D3024">
              <w:rPr>
                <w:rFonts w:cs="B Nazanin" w:hint="cs"/>
                <w:sz w:val="18"/>
                <w:szCs w:val="18"/>
                <w:rtl/>
              </w:rPr>
              <w:t>استون</w:t>
            </w:r>
          </w:p>
        </w:tc>
        <w:tc>
          <w:tcPr>
            <w:tcW w:w="6521" w:type="dxa"/>
          </w:tcPr>
          <w:p w:rsidR="009A6D48" w:rsidRPr="002D3024" w:rsidRDefault="0067500A" w:rsidP="00565AF0">
            <w:pPr>
              <w:jc w:val="both"/>
              <w:rPr>
                <w:rFonts w:cs="B Nazanin"/>
                <w:sz w:val="18"/>
                <w:szCs w:val="18"/>
                <w:rtl/>
              </w:rPr>
            </w:pPr>
            <w:r w:rsidRPr="002D3024">
              <w:rPr>
                <w:rFonts w:cs="B Nazanin" w:hint="cs"/>
                <w:sz w:val="18"/>
                <w:szCs w:val="18"/>
                <w:rtl/>
              </w:rPr>
              <w:t xml:space="preserve">سبب اسیب به چشم پوست و گلودرد سردرد و گیجی </w:t>
            </w:r>
          </w:p>
          <w:p w:rsidR="0067500A" w:rsidRPr="002D3024" w:rsidRDefault="0067500A" w:rsidP="00565AF0">
            <w:pPr>
              <w:jc w:val="both"/>
              <w:rPr>
                <w:rFonts w:cs="B Nazanin"/>
                <w:sz w:val="18"/>
                <w:szCs w:val="18"/>
                <w:rtl/>
              </w:rPr>
            </w:pPr>
            <w:r w:rsidRPr="002D3024">
              <w:rPr>
                <w:rFonts w:cs="B Nazanin" w:hint="cs"/>
                <w:sz w:val="18"/>
                <w:szCs w:val="18"/>
                <w:rtl/>
              </w:rPr>
              <w:t xml:space="preserve">خطر آتش گیری </w:t>
            </w:r>
          </w:p>
          <w:p w:rsidR="0067500A" w:rsidRPr="002D3024" w:rsidRDefault="0067500A" w:rsidP="00565AF0">
            <w:pPr>
              <w:jc w:val="both"/>
              <w:rPr>
                <w:rFonts w:cs="B Nazanin"/>
                <w:sz w:val="18"/>
                <w:szCs w:val="18"/>
                <w:rtl/>
              </w:rPr>
            </w:pPr>
            <w:r w:rsidRPr="002D3024">
              <w:rPr>
                <w:rFonts w:cs="B Nazanin" w:hint="cs"/>
                <w:sz w:val="18"/>
                <w:szCs w:val="18"/>
                <w:rtl/>
              </w:rPr>
              <w:t xml:space="preserve">تهویه مناسب در محل بگذارید </w:t>
            </w:r>
            <w:r w:rsidRPr="002D3024">
              <w:rPr>
                <w:rFonts w:ascii="Sakkal Majalla" w:hAnsi="Sakkal Majalla" w:cs="Sakkal Majalla" w:hint="cs"/>
                <w:sz w:val="18"/>
                <w:szCs w:val="18"/>
                <w:rtl/>
              </w:rPr>
              <w:t>–</w:t>
            </w:r>
            <w:r w:rsidRPr="002D3024">
              <w:rPr>
                <w:rFonts w:cs="B Nazanin" w:hint="cs"/>
                <w:sz w:val="18"/>
                <w:szCs w:val="18"/>
                <w:rtl/>
              </w:rPr>
              <w:t xml:space="preserve"> ابتدا چشم را بشویید سپس مراجعه به پزشک </w:t>
            </w:r>
            <w:r w:rsidRPr="002D3024">
              <w:rPr>
                <w:rFonts w:ascii="Sakkal Majalla" w:hAnsi="Sakkal Majalla" w:cs="Sakkal Majalla" w:hint="cs"/>
                <w:sz w:val="18"/>
                <w:szCs w:val="18"/>
                <w:rtl/>
              </w:rPr>
              <w:t>–</w:t>
            </w:r>
            <w:r w:rsidRPr="002D3024">
              <w:rPr>
                <w:rFonts w:cs="B Nazanin" w:hint="cs"/>
                <w:sz w:val="18"/>
                <w:szCs w:val="18"/>
                <w:rtl/>
              </w:rPr>
              <w:t xml:space="preserve"> انتقال فرد آلوده شده به هوای ازاد </w:t>
            </w:r>
          </w:p>
          <w:p w:rsidR="00C125CB" w:rsidRPr="002D3024" w:rsidRDefault="00C125CB" w:rsidP="00565AF0">
            <w:pPr>
              <w:jc w:val="both"/>
              <w:rPr>
                <w:rFonts w:cs="B Nazanin"/>
                <w:sz w:val="18"/>
                <w:szCs w:val="18"/>
                <w:rtl/>
              </w:rPr>
            </w:pPr>
          </w:p>
        </w:tc>
      </w:tr>
      <w:tr w:rsidR="00D95E3A" w:rsidRPr="002D3024" w:rsidTr="00DB61DE">
        <w:tc>
          <w:tcPr>
            <w:tcW w:w="652" w:type="dxa"/>
          </w:tcPr>
          <w:p w:rsidR="00D95E3A" w:rsidRDefault="00D95E3A" w:rsidP="00565AF0">
            <w:pPr>
              <w:jc w:val="both"/>
              <w:rPr>
                <w:rFonts w:cs="B Nazanin"/>
                <w:sz w:val="18"/>
                <w:szCs w:val="18"/>
                <w:rtl/>
              </w:rPr>
            </w:pPr>
          </w:p>
          <w:p w:rsidR="00D95E3A" w:rsidRPr="002D3024" w:rsidRDefault="00D95E3A" w:rsidP="00565AF0">
            <w:pPr>
              <w:jc w:val="both"/>
              <w:rPr>
                <w:rFonts w:cs="B Nazanin"/>
                <w:sz w:val="18"/>
                <w:szCs w:val="18"/>
                <w:rtl/>
              </w:rPr>
            </w:pPr>
            <w:r>
              <w:rPr>
                <w:rFonts w:cs="B Nazanin" w:hint="cs"/>
                <w:sz w:val="18"/>
                <w:szCs w:val="18"/>
                <w:rtl/>
              </w:rPr>
              <w:t>4</w:t>
            </w:r>
          </w:p>
        </w:tc>
        <w:tc>
          <w:tcPr>
            <w:tcW w:w="1843" w:type="dxa"/>
          </w:tcPr>
          <w:p w:rsidR="00D95E3A" w:rsidRDefault="00D95E3A" w:rsidP="00565AF0">
            <w:pPr>
              <w:jc w:val="both"/>
              <w:rPr>
                <w:rFonts w:cs="B Nazanin"/>
                <w:sz w:val="18"/>
                <w:szCs w:val="18"/>
                <w:rtl/>
              </w:rPr>
            </w:pPr>
          </w:p>
          <w:p w:rsidR="00D95E3A" w:rsidRDefault="00D95E3A" w:rsidP="00565AF0">
            <w:pPr>
              <w:jc w:val="both"/>
              <w:rPr>
                <w:rFonts w:cs="B Nazanin"/>
                <w:sz w:val="18"/>
                <w:szCs w:val="18"/>
                <w:rtl/>
              </w:rPr>
            </w:pPr>
            <w:r>
              <w:rPr>
                <w:rFonts w:cs="B Nazanin" w:hint="cs"/>
                <w:sz w:val="18"/>
                <w:szCs w:val="18"/>
                <w:rtl/>
              </w:rPr>
              <w:t>اسید</w:t>
            </w:r>
          </w:p>
          <w:p w:rsidR="00D95E3A" w:rsidRPr="002D3024" w:rsidRDefault="00D95E3A" w:rsidP="00565AF0">
            <w:pPr>
              <w:jc w:val="both"/>
              <w:rPr>
                <w:rFonts w:cs="B Nazanin"/>
                <w:sz w:val="18"/>
                <w:szCs w:val="18"/>
                <w:rtl/>
              </w:rPr>
            </w:pPr>
          </w:p>
        </w:tc>
        <w:tc>
          <w:tcPr>
            <w:tcW w:w="6521" w:type="dxa"/>
          </w:tcPr>
          <w:p w:rsidR="00D95E3A" w:rsidRDefault="00D95E3A" w:rsidP="00565AF0">
            <w:pPr>
              <w:jc w:val="both"/>
              <w:rPr>
                <w:rFonts w:cs="B Nazanin"/>
                <w:sz w:val="18"/>
                <w:szCs w:val="18"/>
                <w:rtl/>
              </w:rPr>
            </w:pPr>
            <w:r>
              <w:rPr>
                <w:rFonts w:cs="B Nazanin" w:hint="cs"/>
                <w:sz w:val="18"/>
                <w:szCs w:val="18"/>
                <w:rtl/>
              </w:rPr>
              <w:t>سبب  سوختگی  شدید  پوستی و اسیب  چشمی  میشود.- ممکن است  سبب  تحریک  تنفس  شود.درصورت  خوردن ماده  دهان را بشویید.فرد را وادار به  استفراغ  نکنید.در صورت  مواجه با  پوست  سریعا تمام لباس را دراورید.پوست را با آب  شستشو دهید  یا  دوش  بگیرید.</w:t>
            </w:r>
          </w:p>
          <w:p w:rsidR="00D95E3A" w:rsidRPr="002D3024" w:rsidRDefault="00D95E3A" w:rsidP="00565AF0">
            <w:pPr>
              <w:jc w:val="both"/>
              <w:rPr>
                <w:rFonts w:cs="B Nazanin"/>
                <w:sz w:val="18"/>
                <w:szCs w:val="18"/>
                <w:rtl/>
              </w:rPr>
            </w:pPr>
          </w:p>
        </w:tc>
      </w:tr>
    </w:tbl>
    <w:p w:rsidR="00DB61DE" w:rsidRPr="002D3024" w:rsidRDefault="00DB61DE" w:rsidP="00565AF0">
      <w:pPr>
        <w:jc w:val="both"/>
        <w:rPr>
          <w:rFonts w:cs="B Nazanin"/>
          <w:sz w:val="18"/>
          <w:szCs w:val="18"/>
        </w:rPr>
      </w:pPr>
      <w:r w:rsidRPr="002D3024">
        <w:rPr>
          <w:rFonts w:cs="B Nazanin" w:hint="cs"/>
          <w:b/>
          <w:bCs/>
          <w:sz w:val="18"/>
          <w:szCs w:val="18"/>
          <w:rtl/>
        </w:rPr>
        <w:t>امضا</w:t>
      </w:r>
      <w:r w:rsidRPr="002D3024">
        <w:rPr>
          <w:rFonts w:cs="B Nazanin" w:hint="cs"/>
          <w:sz w:val="18"/>
          <w:szCs w:val="18"/>
          <w:rtl/>
        </w:rPr>
        <w:t xml:space="preserve"> </w:t>
      </w:r>
      <w:r w:rsidRPr="002D3024">
        <w:rPr>
          <w:rFonts w:cs="B Nazanin" w:hint="cs"/>
          <w:b/>
          <w:bCs/>
          <w:sz w:val="18"/>
          <w:szCs w:val="18"/>
          <w:rtl/>
        </w:rPr>
        <w:t>مسئول</w:t>
      </w:r>
      <w:r w:rsidRPr="002D3024">
        <w:rPr>
          <w:rFonts w:cs="B Nazanin" w:hint="cs"/>
          <w:sz w:val="18"/>
          <w:szCs w:val="18"/>
          <w:rtl/>
        </w:rPr>
        <w:t xml:space="preserve"> </w:t>
      </w:r>
      <w:r w:rsidRPr="002D3024">
        <w:rPr>
          <w:rFonts w:cs="B Nazanin" w:hint="cs"/>
          <w:b/>
          <w:bCs/>
          <w:sz w:val="18"/>
          <w:szCs w:val="18"/>
          <w:rtl/>
        </w:rPr>
        <w:t>مربوطه</w:t>
      </w:r>
      <w:r w:rsidRPr="002D3024">
        <w:rPr>
          <w:rFonts w:cs="B Nazanin" w:hint="cs"/>
          <w:sz w:val="18"/>
          <w:szCs w:val="18"/>
          <w:rtl/>
        </w:rPr>
        <w:t xml:space="preserve"> : </w:t>
      </w:r>
    </w:p>
    <w:sectPr w:rsidR="00DB61DE" w:rsidRPr="002D3024" w:rsidSect="00367205">
      <w:pgSz w:w="11906" w:h="16838"/>
      <w:pgMar w:top="1440" w:right="1440" w:bottom="1440" w:left="144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Badr,Bold">
    <w:altName w:val="Times New Roman"/>
    <w:panose1 w:val="00000000000000000000"/>
    <w:charset w:val="B2"/>
    <w:family w:val="auto"/>
    <w:notTrueType/>
    <w:pitch w:val="default"/>
    <w:sig w:usb0="00002000" w:usb1="00000000" w:usb2="00000000" w:usb3="00000000" w:csb0="00000040" w:csb1="00000000"/>
  </w:font>
  <w:font w:name="B Lotus">
    <w:altName w:val="Courier New"/>
    <w:charset w:val="B2"/>
    <w:family w:val="auto"/>
    <w:pitch w:val="variable"/>
    <w:sig w:usb0="00002001" w:usb1="80000000" w:usb2="00000008" w:usb3="00000000" w:csb0="00000040" w:csb1="00000000"/>
  </w:font>
  <w:font w:name="B Badr">
    <w:altName w:val="Courier New"/>
    <w:charset w:val="B2"/>
    <w:family w:val="auto"/>
    <w:pitch w:val="variable"/>
    <w:sig w:usb0="00002001" w:usb1="80000000" w:usb2="00000008" w:usb3="00000000" w:csb0="00000040" w:csb1="00000000"/>
  </w:font>
  <w:font w:name="B Nazanin">
    <w:altName w:val="Courier New"/>
    <w:charset w:val="B2"/>
    <w:family w:val="auto"/>
    <w:pitch w:val="variable"/>
    <w:sig w:usb0="00002001" w:usb1="80000000" w:usb2="00000008" w:usb3="00000000" w:csb0="00000040" w:csb1="00000000"/>
  </w:font>
  <w:font w:name="Comic Sans MS">
    <w:panose1 w:val="030F0702030302020204"/>
    <w:charset w:val="00"/>
    <w:family w:val="script"/>
    <w:pitch w:val="variable"/>
    <w:sig w:usb0="00000287" w:usb1="00000000" w:usb2="00000000" w:usb3="00000000" w:csb0="0000009F" w:csb1="00000000"/>
  </w:font>
  <w:font w:name="Sakkal Majalla">
    <w:panose1 w:val="02000000000000000000"/>
    <w:charset w:val="00"/>
    <w:family w:val="auto"/>
    <w:pitch w:val="variable"/>
    <w:sig w:usb0="A000207F" w:usb1="C000204B" w:usb2="00000008" w:usb3="00000000" w:csb0="000000D3"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3434E6"/>
    <w:multiLevelType w:val="hybridMultilevel"/>
    <w:tmpl w:val="D1207246"/>
    <w:lvl w:ilvl="0" w:tplc="464083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5D050B6"/>
    <w:multiLevelType w:val="hybridMultilevel"/>
    <w:tmpl w:val="FDBCA0BE"/>
    <w:lvl w:ilvl="0" w:tplc="D4F095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F69"/>
    <w:rsid w:val="002D3024"/>
    <w:rsid w:val="00355B4E"/>
    <w:rsid w:val="00367205"/>
    <w:rsid w:val="003A4D1E"/>
    <w:rsid w:val="00565AF0"/>
    <w:rsid w:val="0067500A"/>
    <w:rsid w:val="007E406B"/>
    <w:rsid w:val="0082243A"/>
    <w:rsid w:val="009A6D48"/>
    <w:rsid w:val="00AD3A74"/>
    <w:rsid w:val="00BE45B0"/>
    <w:rsid w:val="00C125CB"/>
    <w:rsid w:val="00CF311D"/>
    <w:rsid w:val="00D76D9F"/>
    <w:rsid w:val="00D95E3A"/>
    <w:rsid w:val="00D9767F"/>
    <w:rsid w:val="00DB61DE"/>
    <w:rsid w:val="00E46F69"/>
    <w:rsid w:val="00E51B82"/>
    <w:rsid w:val="00E87875"/>
    <w:rsid w:val="00F00C3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75CC7B-A682-426F-ABC7-C2917588C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6F69"/>
    <w:pPr>
      <w:ind w:left="720"/>
      <w:contextualSpacing/>
    </w:pPr>
  </w:style>
  <w:style w:type="table" w:styleId="TableGrid">
    <w:name w:val="Table Grid"/>
    <w:basedOn w:val="TableNormal"/>
    <w:uiPriority w:val="39"/>
    <w:rsid w:val="00D76D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2D3024"/>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TotalTime>
  <Pages>1</Pages>
  <Words>237</Words>
  <Characters>1352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فراز سیستم</dc:creator>
  <cp:keywords/>
  <dc:description/>
  <cp:lastModifiedBy>hemmati</cp:lastModifiedBy>
  <cp:revision>12</cp:revision>
  <dcterms:created xsi:type="dcterms:W3CDTF">2021-10-15T13:59:00Z</dcterms:created>
  <dcterms:modified xsi:type="dcterms:W3CDTF">2022-04-07T05:02:00Z</dcterms:modified>
</cp:coreProperties>
</file>